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C3" w:rsidRPr="00F15A3A" w:rsidRDefault="00F15A3A" w:rsidP="00F15A3A">
      <w:pPr>
        <w:jc w:val="center"/>
        <w:rPr>
          <w:rFonts w:ascii="Times New Roman" w:hAnsi="Times New Roman" w:cs="Times New Roman"/>
          <w:b/>
          <w:sz w:val="28"/>
        </w:rPr>
      </w:pPr>
      <w:r w:rsidRPr="00F15A3A">
        <w:rPr>
          <w:rFonts w:ascii="Times New Roman" w:hAnsi="Times New Roman" w:cs="Times New Roman"/>
          <w:b/>
          <w:sz w:val="28"/>
        </w:rPr>
        <w:t xml:space="preserve">Ежегодно Федеральный институт педагогических измерений публикует изменения и демонстрационные варианты Единого  </w:t>
      </w:r>
      <w:proofErr w:type="spellStart"/>
      <w:r w:rsidRPr="00F15A3A">
        <w:rPr>
          <w:rFonts w:ascii="Times New Roman" w:hAnsi="Times New Roman" w:cs="Times New Roman"/>
          <w:b/>
          <w:sz w:val="28"/>
        </w:rPr>
        <w:t>госэкзамена</w:t>
      </w:r>
      <w:proofErr w:type="spellEnd"/>
      <w:r w:rsidRPr="00F15A3A">
        <w:rPr>
          <w:rFonts w:ascii="Times New Roman" w:hAnsi="Times New Roman" w:cs="Times New Roman"/>
          <w:b/>
          <w:sz w:val="28"/>
        </w:rPr>
        <w:t xml:space="preserve"> по всем предметам.</w:t>
      </w:r>
    </w:p>
    <w:p w:rsidR="00F15A3A" w:rsidRPr="00F15A3A" w:rsidRDefault="00F15A3A" w:rsidP="00F15A3A">
      <w:pPr>
        <w:pStyle w:val="article-block"/>
        <w:shd w:val="clear" w:color="auto" w:fill="FCFCFC"/>
        <w:spacing w:beforeAutospacing="0" w:after="335" w:afterAutospacing="0"/>
        <w:ind w:firstLine="567"/>
        <w:jc w:val="both"/>
        <w:rPr>
          <w:color w:val="000000"/>
          <w:szCs w:val="29"/>
        </w:rPr>
      </w:pPr>
      <w:r w:rsidRPr="00F15A3A">
        <w:rPr>
          <w:color w:val="000000"/>
          <w:szCs w:val="29"/>
        </w:rPr>
        <w:t>В 2019 году не планируется изменений в структуре экзамена по математике, географии, физике, химии и информатике, но по обязательному русскому языку и другим предметам изменения будут. Поэтому мы собрали все нововведения ЕГЭ-2019 в одной статье.</w:t>
      </w:r>
    </w:p>
    <w:p w:rsidR="00F15A3A" w:rsidRPr="00F15A3A" w:rsidRDefault="00F15A3A" w:rsidP="00F15A3A">
      <w:pPr>
        <w:pStyle w:val="article-block"/>
        <w:shd w:val="clear" w:color="auto" w:fill="FCFCFC"/>
        <w:spacing w:beforeAutospacing="0" w:after="335" w:afterAutospacing="0"/>
        <w:rPr>
          <w:color w:val="000000"/>
          <w:sz w:val="28"/>
          <w:szCs w:val="29"/>
        </w:rPr>
      </w:pPr>
      <w:r w:rsidRPr="00F15A3A">
        <w:rPr>
          <w:rStyle w:val="a3"/>
          <w:color w:val="000000"/>
          <w:sz w:val="28"/>
          <w:szCs w:val="29"/>
        </w:rPr>
        <w:t>Русский язык</w:t>
      </w:r>
    </w:p>
    <w:p w:rsidR="00F15A3A" w:rsidRPr="00F15A3A" w:rsidRDefault="00F15A3A" w:rsidP="00F15A3A">
      <w:pPr>
        <w:pStyle w:val="article-block"/>
        <w:shd w:val="clear" w:color="auto" w:fill="FCFCFC"/>
        <w:spacing w:beforeAutospacing="0" w:after="335" w:afterAutospacing="0"/>
        <w:rPr>
          <w:color w:val="000000"/>
          <w:szCs w:val="29"/>
        </w:rPr>
      </w:pPr>
      <w:r w:rsidRPr="00F15A3A">
        <w:rPr>
          <w:color w:val="000000"/>
          <w:szCs w:val="29"/>
        </w:rPr>
        <w:t>- Добавилось новое задание, оно касается умения анализировать пунктуацию текста (теперь их не 26, а 27).</w:t>
      </w:r>
    </w:p>
    <w:p w:rsidR="00F15A3A" w:rsidRPr="00F15A3A" w:rsidRDefault="00F15A3A" w:rsidP="00F15A3A">
      <w:pPr>
        <w:pStyle w:val="article-block"/>
        <w:shd w:val="clear" w:color="auto" w:fill="FCFCFC"/>
        <w:spacing w:beforeAutospacing="0" w:after="335" w:afterAutospacing="0"/>
        <w:rPr>
          <w:color w:val="000000"/>
          <w:szCs w:val="29"/>
        </w:rPr>
      </w:pPr>
      <w:r w:rsidRPr="00F15A3A">
        <w:rPr>
          <w:color w:val="000000"/>
          <w:szCs w:val="29"/>
        </w:rPr>
        <w:t>- Формат заданий 2, 9, 10, 11 и 12 изменён.</w:t>
      </w:r>
    </w:p>
    <w:p w:rsidR="00F15A3A" w:rsidRPr="00F15A3A" w:rsidRDefault="00F15A3A" w:rsidP="00F15A3A">
      <w:pPr>
        <w:pStyle w:val="article-block"/>
        <w:shd w:val="clear" w:color="auto" w:fill="FCFCFC"/>
        <w:spacing w:beforeAutospacing="0" w:after="335" w:afterAutospacing="0"/>
        <w:rPr>
          <w:color w:val="000000"/>
          <w:szCs w:val="29"/>
        </w:rPr>
      </w:pPr>
      <w:r w:rsidRPr="00F15A3A">
        <w:rPr>
          <w:color w:val="000000"/>
          <w:szCs w:val="29"/>
        </w:rPr>
        <w:t>- Диапазон умений по орфографии и пунктуации расширен.</w:t>
      </w:r>
    </w:p>
    <w:p w:rsidR="00F15A3A" w:rsidRPr="00F15A3A" w:rsidRDefault="00F15A3A" w:rsidP="00F15A3A">
      <w:pPr>
        <w:pStyle w:val="article-block"/>
        <w:shd w:val="clear" w:color="auto" w:fill="FCFCFC"/>
        <w:spacing w:beforeAutospacing="0" w:after="335" w:afterAutospacing="0"/>
        <w:rPr>
          <w:color w:val="000000"/>
          <w:szCs w:val="29"/>
        </w:rPr>
      </w:pPr>
      <w:r w:rsidRPr="00F15A3A">
        <w:rPr>
          <w:color w:val="000000"/>
          <w:szCs w:val="29"/>
        </w:rPr>
        <w:t>- Уточнены уровни сложности и критерии оценок некоторых заданий.</w:t>
      </w:r>
    </w:p>
    <w:p w:rsidR="00F15A3A" w:rsidRPr="00F15A3A" w:rsidRDefault="00F15A3A" w:rsidP="00F15A3A">
      <w:pPr>
        <w:pStyle w:val="article-block"/>
        <w:shd w:val="clear" w:color="auto" w:fill="FCFCFC"/>
        <w:spacing w:beforeAutospacing="0" w:after="335" w:afterAutospacing="0"/>
        <w:rPr>
          <w:color w:val="000000"/>
          <w:sz w:val="28"/>
          <w:szCs w:val="29"/>
        </w:rPr>
      </w:pPr>
      <w:r w:rsidRPr="00F15A3A">
        <w:rPr>
          <w:rStyle w:val="a3"/>
          <w:color w:val="000000"/>
          <w:sz w:val="28"/>
          <w:szCs w:val="29"/>
        </w:rPr>
        <w:t>Биология</w:t>
      </w:r>
    </w:p>
    <w:p w:rsidR="00F15A3A" w:rsidRPr="00F15A3A" w:rsidRDefault="00F15A3A" w:rsidP="00F15A3A">
      <w:pPr>
        <w:pStyle w:val="article-block"/>
        <w:shd w:val="clear" w:color="auto" w:fill="FCFCFC"/>
        <w:spacing w:beforeAutospacing="0" w:after="335" w:afterAutospacing="0"/>
        <w:jc w:val="both"/>
        <w:rPr>
          <w:color w:val="000000"/>
          <w:szCs w:val="29"/>
        </w:rPr>
      </w:pPr>
      <w:r w:rsidRPr="00F15A3A">
        <w:rPr>
          <w:color w:val="000000"/>
          <w:szCs w:val="29"/>
        </w:rPr>
        <w:t>- Изменено задание 2. Теперь это открытый вопрос — необходимо предложить термин, заполнив таблицу. Задание теперь оценивается в 1 балл, а не в 2. Поэтому максимальный первичный балл уменьшен с 59 до 58.</w:t>
      </w:r>
    </w:p>
    <w:p w:rsidR="00F15A3A" w:rsidRPr="00F15A3A" w:rsidRDefault="00F15A3A" w:rsidP="00F15A3A">
      <w:pPr>
        <w:pStyle w:val="article-block"/>
        <w:shd w:val="clear" w:color="auto" w:fill="FCFCFC"/>
        <w:spacing w:beforeAutospacing="0" w:after="335" w:afterAutospacing="0"/>
        <w:rPr>
          <w:color w:val="000000"/>
          <w:sz w:val="28"/>
          <w:szCs w:val="29"/>
        </w:rPr>
      </w:pPr>
      <w:r w:rsidRPr="00F15A3A">
        <w:rPr>
          <w:rStyle w:val="a3"/>
          <w:color w:val="000000"/>
          <w:sz w:val="28"/>
          <w:szCs w:val="29"/>
        </w:rPr>
        <w:t>Обществознание</w:t>
      </w:r>
    </w:p>
    <w:p w:rsidR="00F15A3A" w:rsidRPr="00F15A3A" w:rsidRDefault="00F15A3A" w:rsidP="00F15A3A">
      <w:pPr>
        <w:pStyle w:val="article-block"/>
        <w:shd w:val="clear" w:color="auto" w:fill="FCFCFC"/>
        <w:spacing w:beforeAutospacing="0" w:after="335" w:afterAutospacing="0"/>
        <w:rPr>
          <w:color w:val="000000"/>
          <w:szCs w:val="29"/>
        </w:rPr>
      </w:pPr>
      <w:r w:rsidRPr="00F15A3A">
        <w:rPr>
          <w:color w:val="000000"/>
          <w:szCs w:val="29"/>
        </w:rPr>
        <w:t>- Формулировка и система оценки заданий 25, 28 и 29 изменены.</w:t>
      </w:r>
    </w:p>
    <w:p w:rsidR="00F15A3A" w:rsidRPr="00F15A3A" w:rsidRDefault="00F15A3A" w:rsidP="00F15A3A">
      <w:pPr>
        <w:pStyle w:val="article-block"/>
        <w:shd w:val="clear" w:color="auto" w:fill="FCFCFC"/>
        <w:spacing w:beforeAutospacing="0" w:after="335" w:afterAutospacing="0"/>
        <w:jc w:val="both"/>
        <w:rPr>
          <w:color w:val="000000"/>
          <w:szCs w:val="29"/>
        </w:rPr>
      </w:pPr>
      <w:r w:rsidRPr="00F15A3A">
        <w:rPr>
          <w:color w:val="000000"/>
          <w:szCs w:val="29"/>
        </w:rPr>
        <w:t>- За выполнение задания 25 можно получить не 3, а 4 балла. Поэтому максимальный первичный балл увеличен с 64 до 65.</w:t>
      </w:r>
    </w:p>
    <w:p w:rsidR="00F15A3A" w:rsidRPr="00F15A3A" w:rsidRDefault="00F15A3A" w:rsidP="00F15A3A">
      <w:pPr>
        <w:pStyle w:val="article-block"/>
        <w:shd w:val="clear" w:color="auto" w:fill="FCFCFC"/>
        <w:spacing w:beforeAutospacing="0" w:after="335" w:afterAutospacing="0"/>
        <w:rPr>
          <w:color w:val="000000"/>
          <w:sz w:val="28"/>
          <w:szCs w:val="29"/>
        </w:rPr>
      </w:pPr>
      <w:r w:rsidRPr="00F15A3A">
        <w:rPr>
          <w:rStyle w:val="a3"/>
          <w:color w:val="000000"/>
          <w:sz w:val="28"/>
          <w:szCs w:val="29"/>
        </w:rPr>
        <w:t>История</w:t>
      </w:r>
    </w:p>
    <w:p w:rsidR="00F15A3A" w:rsidRPr="00F15A3A" w:rsidRDefault="00F15A3A" w:rsidP="00F15A3A">
      <w:pPr>
        <w:pStyle w:val="article-block"/>
        <w:shd w:val="clear" w:color="auto" w:fill="FCFCFC"/>
        <w:spacing w:beforeAutospacing="0" w:after="335" w:afterAutospacing="0"/>
        <w:jc w:val="both"/>
        <w:rPr>
          <w:color w:val="000000"/>
          <w:szCs w:val="29"/>
        </w:rPr>
      </w:pPr>
      <w:r w:rsidRPr="00F15A3A">
        <w:rPr>
          <w:color w:val="000000"/>
          <w:szCs w:val="29"/>
        </w:rPr>
        <w:t>- В задании 21 добавилось дополнительное условие, поэтому критерии его оценки тоже изменились.</w:t>
      </w:r>
    </w:p>
    <w:p w:rsidR="00F15A3A" w:rsidRPr="00F15A3A" w:rsidRDefault="00F15A3A" w:rsidP="00F15A3A">
      <w:pPr>
        <w:pStyle w:val="article-block"/>
        <w:shd w:val="clear" w:color="auto" w:fill="FCFCFC"/>
        <w:spacing w:beforeAutospacing="0" w:after="335" w:afterAutospacing="0"/>
        <w:rPr>
          <w:color w:val="000000"/>
          <w:sz w:val="28"/>
          <w:szCs w:val="29"/>
        </w:rPr>
      </w:pPr>
      <w:r w:rsidRPr="00F15A3A">
        <w:rPr>
          <w:rStyle w:val="a3"/>
          <w:color w:val="000000"/>
          <w:sz w:val="28"/>
          <w:szCs w:val="29"/>
        </w:rPr>
        <w:t>Литература</w:t>
      </w:r>
    </w:p>
    <w:p w:rsidR="00F15A3A" w:rsidRPr="00F15A3A" w:rsidRDefault="00F15A3A" w:rsidP="00F15A3A">
      <w:pPr>
        <w:pStyle w:val="article-block"/>
        <w:shd w:val="clear" w:color="auto" w:fill="FCFCFC"/>
        <w:spacing w:beforeAutospacing="0" w:after="335" w:afterAutospacing="0"/>
        <w:rPr>
          <w:color w:val="000000"/>
          <w:szCs w:val="29"/>
        </w:rPr>
      </w:pPr>
      <w:r w:rsidRPr="00F15A3A">
        <w:rPr>
          <w:color w:val="000000"/>
          <w:szCs w:val="29"/>
        </w:rPr>
        <w:t>- Критерии оценки заданий с открытым ответом уточнены.</w:t>
      </w:r>
    </w:p>
    <w:p w:rsidR="00F15A3A" w:rsidRPr="00F15A3A" w:rsidRDefault="00F15A3A" w:rsidP="00F15A3A">
      <w:pPr>
        <w:pStyle w:val="article-block"/>
        <w:shd w:val="clear" w:color="auto" w:fill="FCFCFC"/>
        <w:spacing w:beforeAutospacing="0" w:after="335" w:afterAutospacing="0"/>
        <w:rPr>
          <w:color w:val="000000"/>
          <w:sz w:val="28"/>
          <w:szCs w:val="29"/>
        </w:rPr>
      </w:pPr>
      <w:r w:rsidRPr="00F15A3A">
        <w:rPr>
          <w:rStyle w:val="a3"/>
          <w:color w:val="000000"/>
          <w:sz w:val="28"/>
          <w:szCs w:val="29"/>
        </w:rPr>
        <w:t>Иностранные языки</w:t>
      </w:r>
    </w:p>
    <w:p w:rsidR="00F15A3A" w:rsidRPr="00F15A3A" w:rsidRDefault="00F15A3A" w:rsidP="00F15A3A">
      <w:pPr>
        <w:pStyle w:val="article-block"/>
        <w:shd w:val="clear" w:color="auto" w:fill="FCFCFC"/>
        <w:spacing w:beforeAutospacing="0" w:after="335" w:afterAutospacing="0"/>
        <w:jc w:val="both"/>
        <w:rPr>
          <w:color w:val="000000"/>
          <w:szCs w:val="29"/>
        </w:rPr>
      </w:pPr>
      <w:r w:rsidRPr="00F15A3A">
        <w:rPr>
          <w:color w:val="000000"/>
          <w:szCs w:val="29"/>
        </w:rPr>
        <w:t>- Формулировка задания 40 и критерии его оценки раздела «Письмо» уточнены. Участнику предлагается на выбор 2 темы для развернутого высказывания с элементами рассуждения.</w:t>
      </w:r>
    </w:p>
    <w:p w:rsidR="00F15A3A" w:rsidRPr="00F15A3A" w:rsidRDefault="00F15A3A" w:rsidP="00F15A3A">
      <w:pPr>
        <w:rPr>
          <w:rFonts w:ascii="Times New Roman" w:hAnsi="Times New Roman" w:cs="Times New Roman"/>
          <w:sz w:val="24"/>
        </w:rPr>
      </w:pPr>
    </w:p>
    <w:sectPr w:rsidR="00F15A3A" w:rsidRPr="00F15A3A" w:rsidSect="0007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5A3A"/>
    <w:rsid w:val="000759C3"/>
    <w:rsid w:val="00F1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block">
    <w:name w:val="article-block"/>
    <w:basedOn w:val="a"/>
    <w:rsid w:val="00F1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5A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1220</Characters>
  <Application>Microsoft Office Word</Application>
  <DocSecurity>0</DocSecurity>
  <Lines>10</Lines>
  <Paragraphs>2</Paragraphs>
  <ScaleCrop>false</ScaleCrop>
  <Company>Школа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Магадиева</dc:creator>
  <cp:keywords/>
  <dc:description/>
  <cp:lastModifiedBy>Магадиева</cp:lastModifiedBy>
  <cp:revision>1</cp:revision>
  <dcterms:created xsi:type="dcterms:W3CDTF">2019-02-26T07:09:00Z</dcterms:created>
  <dcterms:modified xsi:type="dcterms:W3CDTF">2019-02-26T07:14:00Z</dcterms:modified>
</cp:coreProperties>
</file>